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0127" w14:textId="7F35C261" w:rsidR="00C23346" w:rsidRPr="0056116F" w:rsidRDefault="00503560" w:rsidP="00C27456">
      <w:pPr>
        <w:jc w:val="center"/>
        <w:rPr>
          <w:rFonts w:ascii="Times New Roman" w:eastAsia="DFKai-SB" w:hAnsi="Times New Roman" w:cs="Times New Roman"/>
          <w:b/>
          <w:lang w:eastAsia="zh-CN"/>
        </w:rPr>
      </w:pPr>
      <w:r w:rsidRPr="00503560">
        <w:rPr>
          <w:rFonts w:ascii="Times New Roman" w:eastAsia="DengXian" w:hAnsi="Times New Roman" w:cs="Times New Roman" w:hint="eastAsia"/>
          <w:b/>
          <w:lang w:eastAsia="zh-CN"/>
        </w:rPr>
        <w:t>小学人文科学与教资源</w:t>
      </w:r>
    </w:p>
    <w:p w14:paraId="007090FE" w14:textId="7E74A74E" w:rsidR="0098130A" w:rsidRPr="0056116F" w:rsidRDefault="00503560" w:rsidP="0098130A">
      <w:pPr>
        <w:jc w:val="center"/>
        <w:rPr>
          <w:rFonts w:ascii="Times New Roman" w:eastAsia="DFKai-SB" w:hAnsi="Times New Roman" w:cs="Times New Roman"/>
          <w:b/>
          <w:lang w:eastAsia="zh-CN"/>
        </w:rPr>
      </w:pPr>
      <w:r w:rsidRPr="00503560">
        <w:rPr>
          <w:rFonts w:ascii="Times New Roman" w:eastAsia="DengXian" w:hAnsi="Times New Roman" w:cs="Times New Roman" w:hint="eastAsia"/>
          <w:b/>
          <w:lang w:eastAsia="zh-CN"/>
        </w:rPr>
        <w:t>中华传统美德系列：孔融让梨故事</w:t>
      </w:r>
    </w:p>
    <w:p w14:paraId="5D23FDE8" w14:textId="213516C6" w:rsidR="00B96AE8" w:rsidRPr="0056116F" w:rsidRDefault="00503560" w:rsidP="00B96AE8">
      <w:pPr>
        <w:jc w:val="center"/>
        <w:rPr>
          <w:rFonts w:ascii="Times New Roman" w:eastAsia="DFKai-SB" w:hAnsi="Times New Roman" w:cs="Times New Roman"/>
          <w:b/>
          <w:lang w:eastAsia="zh-HK"/>
        </w:rPr>
      </w:pPr>
      <w:r w:rsidRPr="00503560">
        <w:rPr>
          <w:rFonts w:ascii="Times New Roman" w:eastAsia="DengXian" w:hAnsi="Times New Roman" w:cs="Times New Roman" w:hint="eastAsia"/>
          <w:b/>
          <w:lang w:eastAsia="zh-CN"/>
        </w:rPr>
        <w:t>一年级</w:t>
      </w:r>
    </w:p>
    <w:p w14:paraId="2A3D62B1" w14:textId="5E5316CE" w:rsidR="00BE09AA" w:rsidRPr="0056116F" w:rsidRDefault="00503560" w:rsidP="00233E99">
      <w:pPr>
        <w:adjustRightInd w:val="0"/>
        <w:snapToGrid w:val="0"/>
        <w:jc w:val="center"/>
        <w:rPr>
          <w:rFonts w:ascii="Times New Roman" w:eastAsia="DFKai-SB" w:hAnsi="Times New Roman" w:cs="Times New Roman"/>
          <w:b/>
          <w:lang w:eastAsia="zh-HK"/>
        </w:rPr>
      </w:pPr>
      <w:r w:rsidRPr="00503560">
        <w:rPr>
          <w:rFonts w:ascii="Times New Roman" w:eastAsia="DengXian" w:hAnsi="Times New Roman" w:cs="Times New Roman"/>
          <w:b/>
          <w:lang w:eastAsia="zh-CN"/>
        </w:rPr>
        <w:t xml:space="preserve">1.3 </w:t>
      </w:r>
      <w:r w:rsidRPr="00503560">
        <w:rPr>
          <w:rFonts w:ascii="Times New Roman" w:eastAsia="DengXian" w:hAnsi="Times New Roman" w:cs="Times New Roman" w:hint="eastAsia"/>
          <w:b/>
          <w:lang w:eastAsia="zh-CN"/>
        </w:rPr>
        <w:t>我的家人</w:t>
      </w:r>
      <w:r w:rsidR="00BE09AA" w:rsidRPr="0056116F">
        <w:rPr>
          <w:rFonts w:ascii="Times New Roman" w:eastAsia="DFKai-SB" w:hAnsi="Times New Roman" w:cs="Times New Roman"/>
          <w:b/>
          <w:lang w:eastAsia="zh-HK"/>
        </w:rPr>
        <w:br/>
      </w:r>
    </w:p>
    <w:p w14:paraId="73A618EE" w14:textId="489EF356" w:rsidR="00C27456" w:rsidRPr="0056116F" w:rsidRDefault="00503560" w:rsidP="00B96AE8">
      <w:pPr>
        <w:jc w:val="center"/>
        <w:rPr>
          <w:rFonts w:ascii="Times New Roman" w:eastAsia="DFKai-SB" w:hAnsi="Times New Roman" w:cs="Times New Roman"/>
          <w:u w:val="single"/>
          <w:lang w:eastAsia="zh-HK"/>
        </w:rPr>
      </w:pPr>
      <w:r w:rsidRPr="00503560">
        <w:rPr>
          <w:rFonts w:ascii="Times New Roman" w:eastAsia="DengXian" w:hAnsi="Times New Roman" w:cs="Times New Roman" w:hint="eastAsia"/>
          <w:u w:val="single"/>
          <w:lang w:eastAsia="zh-CN"/>
        </w:rPr>
        <w:t>学与教提示</w:t>
      </w:r>
    </w:p>
    <w:p w14:paraId="46175361" w14:textId="77777777" w:rsidR="00C27456" w:rsidRPr="0056116F" w:rsidRDefault="00C27456" w:rsidP="00233E99">
      <w:pPr>
        <w:adjustRightInd w:val="0"/>
        <w:snapToGrid w:val="0"/>
        <w:jc w:val="both"/>
        <w:rPr>
          <w:rFonts w:ascii="Times New Roman" w:eastAsia="DFKai-SB" w:hAnsi="Times New Roman" w:cs="Times New Roman"/>
          <w:lang w:eastAsia="zh-HK"/>
        </w:rPr>
      </w:pPr>
    </w:p>
    <w:tbl>
      <w:tblPr>
        <w:tblStyle w:val="a3"/>
        <w:tblW w:w="0" w:type="auto"/>
        <w:tblLook w:val="04A0" w:firstRow="1" w:lastRow="0" w:firstColumn="1" w:lastColumn="0" w:noHBand="0" w:noVBand="1"/>
      </w:tblPr>
      <w:tblGrid>
        <w:gridCol w:w="988"/>
        <w:gridCol w:w="7308"/>
      </w:tblGrid>
      <w:tr w:rsidR="00C27456" w:rsidRPr="0056116F" w14:paraId="114B7973" w14:textId="77777777" w:rsidTr="00585B97">
        <w:tc>
          <w:tcPr>
            <w:tcW w:w="988" w:type="dxa"/>
          </w:tcPr>
          <w:p w14:paraId="07E67FE4" w14:textId="72BF335F" w:rsidR="00C27456" w:rsidRPr="0056116F" w:rsidRDefault="00503560" w:rsidP="00585B97">
            <w:pPr>
              <w:jc w:val="center"/>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年级</w:t>
            </w:r>
          </w:p>
        </w:tc>
        <w:tc>
          <w:tcPr>
            <w:tcW w:w="7308" w:type="dxa"/>
          </w:tcPr>
          <w:p w14:paraId="30C50487" w14:textId="1DFC602B" w:rsidR="00C27456" w:rsidRPr="0056116F" w:rsidRDefault="00503560" w:rsidP="00585B97">
            <w:pPr>
              <w:jc w:val="center"/>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小学人文科课程框架中相关的必须学习内容</w:t>
            </w:r>
          </w:p>
        </w:tc>
      </w:tr>
      <w:tr w:rsidR="004B4C79" w:rsidRPr="0056116F" w14:paraId="0AE4AF59" w14:textId="77777777" w:rsidTr="00585B97">
        <w:tc>
          <w:tcPr>
            <w:tcW w:w="988" w:type="dxa"/>
          </w:tcPr>
          <w:p w14:paraId="177EF26B" w14:textId="47481938" w:rsidR="004B4C79" w:rsidRPr="0056116F" w:rsidRDefault="00503560" w:rsidP="004B4C79">
            <w:pPr>
              <w:jc w:val="center"/>
              <w:rPr>
                <w:rFonts w:ascii="Times New Roman" w:eastAsia="DFKai-SB" w:hAnsi="Times New Roman" w:cs="Times New Roman"/>
                <w:lang w:eastAsia="zh-HK"/>
              </w:rPr>
            </w:pPr>
            <w:r w:rsidRPr="00503560">
              <w:rPr>
                <w:rFonts w:ascii="Times New Roman" w:eastAsia="DengXian" w:hAnsi="Times New Roman" w:cs="Times New Roman" w:hint="eastAsia"/>
                <w:lang w:eastAsia="zh-CN"/>
              </w:rPr>
              <w:t>一</w:t>
            </w:r>
          </w:p>
        </w:tc>
        <w:tc>
          <w:tcPr>
            <w:tcW w:w="7308" w:type="dxa"/>
          </w:tcPr>
          <w:p w14:paraId="0A5D1F46" w14:textId="1354490D" w:rsidR="00B96AE8" w:rsidRPr="0056116F" w:rsidRDefault="00503560" w:rsidP="004B4C79">
            <w:pPr>
              <w:jc w:val="both"/>
              <w:rPr>
                <w:rFonts w:ascii="Times New Roman" w:eastAsia="DFKai-SB" w:hAnsi="Times New Roman" w:cs="Times New Roman"/>
                <w:color w:val="221E1F"/>
                <w:szCs w:val="24"/>
                <w:lang w:eastAsia="zh-CN"/>
              </w:rPr>
            </w:pPr>
            <w:r w:rsidRPr="00503560">
              <w:rPr>
                <w:rFonts w:ascii="Times New Roman" w:eastAsia="DengXian" w:hAnsi="Times New Roman" w:cs="Times New Roman"/>
                <w:color w:val="221E1F"/>
                <w:szCs w:val="24"/>
                <w:lang w:eastAsia="zh-CN"/>
              </w:rPr>
              <w:t>1.3.2</w:t>
            </w:r>
            <w:r w:rsidRPr="00503560">
              <w:rPr>
                <w:rFonts w:ascii="Times New Roman" w:eastAsia="DengXian" w:hAnsi="Times New Roman" w:cs="Times New Roman" w:hint="eastAsia"/>
                <w:color w:val="221E1F"/>
                <w:szCs w:val="24"/>
                <w:lang w:eastAsia="zh-CN"/>
              </w:rPr>
              <w:t>与家人相处</w:t>
            </w:r>
          </w:p>
          <w:p w14:paraId="7274EE3E" w14:textId="5DFAC5B5" w:rsidR="004B4C79" w:rsidRPr="0056116F" w:rsidRDefault="00503560" w:rsidP="00B96AE8">
            <w:pPr>
              <w:jc w:val="both"/>
              <w:rPr>
                <w:rFonts w:ascii="Times New Roman" w:eastAsia="DFKai-SB" w:hAnsi="Times New Roman" w:cs="Times New Roman"/>
                <w:lang w:eastAsia="zh-HK"/>
              </w:rPr>
            </w:pPr>
            <w:r w:rsidRPr="00503560">
              <w:rPr>
                <w:rFonts w:ascii="Times New Roman" w:eastAsia="DengXian" w:hAnsi="Times New Roman" w:cs="Times New Roman" w:hint="eastAsia"/>
                <w:color w:val="221E1F"/>
                <w:szCs w:val="24"/>
                <w:lang w:eastAsia="zh-CN"/>
              </w:rPr>
              <w:t>学习中华传统美德，懂得</w:t>
            </w:r>
            <w:r w:rsidRPr="00503560">
              <w:rPr>
                <w:rFonts w:ascii="Times New Roman" w:eastAsia="DengXian" w:hAnsi="Times New Roman" w:cs="Times New Roman" w:hint="eastAsia"/>
                <w:color w:val="00B050"/>
                <w:szCs w:val="24"/>
                <w:lang w:eastAsia="zh-CN"/>
              </w:rPr>
              <w:t>孝敬父母及尊重长辈，培养孝亲的价值观和态度</w:t>
            </w:r>
            <w:r w:rsidRPr="00503560">
              <w:rPr>
                <w:rFonts w:ascii="Times New Roman" w:eastAsia="DengXian" w:hAnsi="Times New Roman" w:cs="Times New Roman" w:hint="eastAsia"/>
                <w:color w:val="221E1F"/>
                <w:szCs w:val="24"/>
                <w:lang w:eastAsia="zh-CN"/>
              </w:rPr>
              <w:t>，并与家人和谐相处、相亲相爱、互相体谅</w:t>
            </w:r>
            <w:r w:rsidR="00916F7F" w:rsidRPr="0056116F">
              <w:rPr>
                <w:rFonts w:ascii="Times New Roman" w:eastAsia="DFKai-SB" w:hAnsi="Times New Roman" w:cs="Times New Roman"/>
                <w:color w:val="221E1F"/>
                <w:szCs w:val="24"/>
                <w:lang w:eastAsia="zh-CN"/>
              </w:rPr>
              <w:t xml:space="preserve"> </w:t>
            </w:r>
          </w:p>
        </w:tc>
      </w:tr>
    </w:tbl>
    <w:p w14:paraId="7077E41D" w14:textId="77777777" w:rsidR="00C27456" w:rsidRPr="0056116F" w:rsidRDefault="00C27456" w:rsidP="00C27456">
      <w:pPr>
        <w:jc w:val="both"/>
        <w:rPr>
          <w:rFonts w:ascii="Times New Roman" w:eastAsia="DFKai-SB" w:hAnsi="Times New Roman" w:cs="Times New Roman"/>
          <w:lang w:eastAsia="zh-HK"/>
        </w:rPr>
      </w:pPr>
    </w:p>
    <w:p w14:paraId="42772445" w14:textId="79F826A1" w:rsidR="00585B97" w:rsidRPr="0056116F" w:rsidRDefault="00503560" w:rsidP="00C27456">
      <w:pPr>
        <w:jc w:val="both"/>
        <w:rPr>
          <w:rFonts w:ascii="Times New Roman" w:eastAsia="DFKai-SB" w:hAnsi="Times New Roman" w:cs="Times New Roman"/>
          <w:lang w:eastAsia="zh-HK"/>
        </w:rPr>
      </w:pPr>
      <w:r w:rsidRPr="00503560">
        <w:rPr>
          <w:rFonts w:ascii="Times New Roman" w:eastAsia="DengXian" w:hAnsi="Times New Roman" w:cs="Times New Roman" w:hint="eastAsia"/>
          <w:b/>
          <w:u w:val="single"/>
          <w:lang w:eastAsia="zh-CN"/>
        </w:rPr>
        <w:t>运用建议</w:t>
      </w:r>
      <w:r w:rsidRPr="00503560">
        <w:rPr>
          <w:rFonts w:ascii="Times New Roman" w:eastAsia="DengXian" w:hAnsi="Times New Roman" w:cs="Times New Roman" w:hint="eastAsia"/>
          <w:lang w:eastAsia="zh-CN"/>
        </w:rPr>
        <w:t>：</w:t>
      </w:r>
    </w:p>
    <w:p w14:paraId="7883C4A2" w14:textId="664A2B4E" w:rsidR="00413BCC" w:rsidRPr="0056116F" w:rsidRDefault="00503560" w:rsidP="00190BD6">
      <w:pPr>
        <w:adjustRightInd w:val="0"/>
        <w:snapToGrid w:val="0"/>
        <w:jc w:val="both"/>
        <w:rPr>
          <w:rFonts w:ascii="Times New Roman" w:eastAsia="DFKai-SB" w:hAnsi="Times New Roman" w:cs="Times New Roman"/>
        </w:rPr>
      </w:pPr>
      <w:r w:rsidRPr="00503560">
        <w:rPr>
          <w:rFonts w:ascii="Times New Roman" w:eastAsia="DengXian" w:hAnsi="Times New Roman" w:cs="Times New Roman" w:hint="eastAsia"/>
          <w:lang w:eastAsia="zh-CN"/>
        </w:rPr>
        <w:t>适用年级：小一</w:t>
      </w:r>
      <w:r w:rsidR="00916F7F" w:rsidRPr="0056116F">
        <w:rPr>
          <w:rFonts w:ascii="Times New Roman" w:eastAsia="DFKai-SB" w:hAnsi="Times New Roman" w:cs="Times New Roman"/>
          <w:lang w:eastAsia="zh-HK"/>
        </w:rPr>
        <w:br/>
      </w:r>
      <w:r w:rsidRPr="00503560">
        <w:rPr>
          <w:rFonts w:ascii="Times New Roman" w:eastAsia="DengXian" w:hAnsi="Times New Roman" w:cs="Times New Roman" w:hint="eastAsia"/>
          <w:lang w:eastAsia="zh-CN"/>
        </w:rPr>
        <w:t>所需时间：约</w:t>
      </w:r>
      <w:r w:rsidRPr="00503560">
        <w:rPr>
          <w:rFonts w:ascii="Times New Roman" w:eastAsia="DengXian" w:hAnsi="Times New Roman" w:cs="Times New Roman"/>
          <w:lang w:eastAsia="zh-CN"/>
        </w:rPr>
        <w:t>15</w:t>
      </w:r>
      <w:r w:rsidRPr="00503560">
        <w:rPr>
          <w:rFonts w:ascii="Times New Roman" w:eastAsia="DengXian" w:hAnsi="Times New Roman" w:cs="Times New Roman" w:hint="eastAsia"/>
          <w:lang w:eastAsia="zh-CN"/>
        </w:rPr>
        <w:t>至</w:t>
      </w:r>
      <w:r w:rsidRPr="00503560">
        <w:rPr>
          <w:rFonts w:ascii="Times New Roman" w:eastAsia="DengXian" w:hAnsi="Times New Roman" w:cs="Times New Roman"/>
          <w:lang w:eastAsia="zh-CN"/>
        </w:rPr>
        <w:t>30</w:t>
      </w:r>
      <w:r w:rsidRPr="00503560">
        <w:rPr>
          <w:rFonts w:ascii="Times New Roman" w:eastAsia="DengXian" w:hAnsi="Times New Roman" w:cs="Times New Roman" w:hint="eastAsia"/>
          <w:lang w:eastAsia="zh-CN"/>
        </w:rPr>
        <w:t>分钟</w:t>
      </w:r>
    </w:p>
    <w:p w14:paraId="2AFF9BE4" w14:textId="69604726" w:rsidR="00413BCC" w:rsidRPr="0056116F" w:rsidRDefault="00503560" w:rsidP="00190BD6">
      <w:pPr>
        <w:adjustRightInd w:val="0"/>
        <w:snapToGrid w:val="0"/>
        <w:ind w:left="1276" w:hanging="1276"/>
        <w:rPr>
          <w:rFonts w:ascii="Times New Roman" w:eastAsia="DFKai-SB" w:hAnsi="Times New Roman" w:cs="Times New Roman"/>
        </w:rPr>
      </w:pPr>
      <w:r w:rsidRPr="00503560">
        <w:rPr>
          <w:rFonts w:ascii="Times New Roman" w:eastAsia="DengXian" w:hAnsi="Times New Roman" w:cs="Times New Roman" w:hint="eastAsia"/>
          <w:lang w:eastAsia="zh-CN"/>
        </w:rPr>
        <w:t>学习目标：透过阅读「孔融让梨」的故事，学习中华传统美德，明白要与兄弟姐妹相亲相爱、学会礼让、和谐共处</w:t>
      </w:r>
    </w:p>
    <w:p w14:paraId="2589A434" w14:textId="27A72F83" w:rsidR="00D55C03" w:rsidRPr="0056116F" w:rsidRDefault="00503560" w:rsidP="00190BD6">
      <w:pPr>
        <w:adjustRightInd w:val="0"/>
        <w:snapToGrid w:val="0"/>
        <w:rPr>
          <w:rFonts w:ascii="Times New Roman" w:eastAsia="DFKai-SB" w:hAnsi="Times New Roman" w:cs="Times New Roman"/>
        </w:rPr>
      </w:pPr>
      <w:r w:rsidRPr="00503560">
        <w:rPr>
          <w:rFonts w:ascii="Times New Roman" w:eastAsia="DengXian" w:hAnsi="Times New Roman" w:cs="Times New Roman" w:hint="eastAsia"/>
          <w:lang w:eastAsia="zh-CN"/>
        </w:rPr>
        <w:t>所需资源：中华传统美德故事之「孔融让梨」教学简报</w:t>
      </w:r>
    </w:p>
    <w:p w14:paraId="0FFA1DF5" w14:textId="0862F734" w:rsidR="007C4F92" w:rsidRPr="0056116F" w:rsidRDefault="00503560" w:rsidP="00190BD6">
      <w:pPr>
        <w:adjustRightInd w:val="0"/>
        <w:snapToGrid w:val="0"/>
        <w:ind w:left="1200"/>
        <w:rPr>
          <w:rFonts w:ascii="Times New Roman" w:eastAsia="DFKai-SB" w:hAnsi="Times New Roman" w:cs="Times New Roman"/>
        </w:rPr>
      </w:pPr>
      <w:r w:rsidRPr="00503560">
        <w:rPr>
          <w:rFonts w:ascii="Times New Roman" w:eastAsia="DengXian" w:hAnsi="Times New Roman" w:cs="Times New Roman" w:hint="eastAsia"/>
          <w:lang w:eastAsia="zh-CN"/>
        </w:rPr>
        <w:t>教育局教育多媒体短片「寻找孔融」</w:t>
      </w:r>
      <w:hyperlink r:id="rId8" w:history="1">
        <w:r w:rsidRPr="00503560">
          <w:rPr>
            <w:rStyle w:val="af1"/>
            <w:rFonts w:ascii="Times New Roman" w:eastAsia="DengXian" w:hAnsi="Times New Roman" w:cs="Times New Roman"/>
            <w:lang w:eastAsia="zh-CN"/>
          </w:rPr>
          <w:t>https://emm.edcity.hk/media/%E5%AD%94%E8%9E%8D%E5%AE%B6%E7%9A%84%E5%BA%AD%E9%99%A2/1_x9di6oyv?ed=77</w:t>
        </w:r>
      </w:hyperlink>
    </w:p>
    <w:p w14:paraId="6A1F434C" w14:textId="28F250D7" w:rsidR="007C4F92" w:rsidRPr="0056116F" w:rsidRDefault="007C4F92" w:rsidP="007C4F92">
      <w:pPr>
        <w:ind w:left="1276"/>
        <w:rPr>
          <w:rFonts w:ascii="Times New Roman" w:eastAsia="DFKai-SB" w:hAnsi="Times New Roman" w:cs="Times New Roman"/>
        </w:rPr>
      </w:pPr>
    </w:p>
    <w:p w14:paraId="40415A69" w14:textId="6DD93F97" w:rsidR="00054317" w:rsidRPr="0056116F" w:rsidRDefault="00503560" w:rsidP="00413BCC">
      <w:pPr>
        <w:spacing w:line="360" w:lineRule="auto"/>
        <w:ind w:left="1134" w:hanging="1134"/>
        <w:jc w:val="both"/>
        <w:rPr>
          <w:rFonts w:ascii="Times New Roman" w:eastAsia="DFKai-SB" w:hAnsi="Times New Roman" w:cs="Times New Roman"/>
        </w:rPr>
      </w:pPr>
      <w:r w:rsidRPr="00503560">
        <w:rPr>
          <w:rFonts w:ascii="Times New Roman" w:eastAsia="DengXian" w:hAnsi="Times New Roman" w:cs="Times New Roman" w:hint="eastAsia"/>
          <w:lang w:eastAsia="zh-CN"/>
        </w:rPr>
        <w:t>建议活动流程：</w:t>
      </w:r>
    </w:p>
    <w:p w14:paraId="71DA750D" w14:textId="09B64D37" w:rsidR="007C4F92" w:rsidRPr="0056116F" w:rsidRDefault="00503560" w:rsidP="00233E99">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教师于课堂前发放教育局教育多媒体短片「</w:t>
      </w:r>
      <w:hyperlink r:id="rId9" w:history="1">
        <w:r w:rsidRPr="00503560">
          <w:rPr>
            <w:rStyle w:val="af1"/>
            <w:rFonts w:ascii="Times New Roman" w:eastAsia="DengXian" w:hAnsi="Times New Roman" w:cs="Times New Roman" w:hint="eastAsia"/>
            <w:lang w:eastAsia="zh-CN"/>
          </w:rPr>
          <w:t>寻找孔融</w:t>
        </w:r>
      </w:hyperlink>
      <w:r w:rsidRPr="00503560">
        <w:rPr>
          <w:rFonts w:ascii="Times New Roman" w:eastAsia="DengXian" w:hAnsi="Times New Roman" w:cs="Times New Roman" w:hint="eastAsia"/>
          <w:lang w:eastAsia="zh-CN"/>
        </w:rPr>
        <w:t>」，让学生在家中先行预习。</w:t>
      </w:r>
    </w:p>
    <w:p w14:paraId="6B735C0E" w14:textId="77777777" w:rsidR="007C4F92" w:rsidRPr="0056116F" w:rsidRDefault="007C4F92" w:rsidP="007C4F92">
      <w:pPr>
        <w:rPr>
          <w:rFonts w:ascii="Times New Roman" w:eastAsia="DFKai-SB" w:hAnsi="Times New Roman" w:cs="Times New Roman"/>
          <w:lang w:eastAsia="zh-HK"/>
        </w:rPr>
      </w:pPr>
    </w:p>
    <w:p w14:paraId="5A7A354D" w14:textId="27E09F72" w:rsidR="007C4F92" w:rsidRPr="0056116F" w:rsidRDefault="00503560" w:rsidP="00964F4E">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教师可按学生的程度邀请学生口述／角色扮演演绎中国古代道德教育故事</w:t>
      </w:r>
      <w:r w:rsidRPr="00503560">
        <w:rPr>
          <w:rFonts w:ascii="Times New Roman" w:eastAsia="DengXian" w:hAnsi="Times New Roman" w:cs="Times New Roman"/>
          <w:lang w:eastAsia="zh-CN"/>
        </w:rPr>
        <w:t>—</w:t>
      </w:r>
      <w:r w:rsidRPr="00503560">
        <w:rPr>
          <w:rFonts w:ascii="Times New Roman" w:eastAsia="DengXian" w:hAnsi="Times New Roman" w:cs="Times New Roman" w:hint="eastAsia"/>
          <w:lang w:eastAsia="zh-CN"/>
        </w:rPr>
        <w:t>「孔融让梨」。</w:t>
      </w:r>
    </w:p>
    <w:p w14:paraId="0566A027" w14:textId="77777777" w:rsidR="00964F4E" w:rsidRPr="0056116F" w:rsidRDefault="00964F4E" w:rsidP="00964F4E">
      <w:pPr>
        <w:pStyle w:val="a4"/>
        <w:rPr>
          <w:rFonts w:ascii="Times New Roman" w:eastAsia="DFKai-SB" w:hAnsi="Times New Roman" w:cs="Times New Roman"/>
          <w:lang w:eastAsia="zh-HK"/>
        </w:rPr>
      </w:pPr>
    </w:p>
    <w:p w14:paraId="01B3B637" w14:textId="5A33CF8F" w:rsidR="00964F4E" w:rsidRPr="0056116F" w:rsidRDefault="00503560" w:rsidP="00964F4E">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教师提问以下问题，让学生代入角色思考，并分享自己的想法。</w:t>
      </w:r>
    </w:p>
    <w:p w14:paraId="4814FB9E" w14:textId="54029BB8" w:rsidR="00964F4E" w:rsidRPr="0056116F" w:rsidRDefault="00503560" w:rsidP="00502177">
      <w:pPr>
        <w:pStyle w:val="a4"/>
        <w:numPr>
          <w:ilvl w:val="0"/>
          <w:numId w:val="7"/>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如果你是四岁的孔融，你会选择拿哪一个梨子给自己呢？（余下的梨子会分给五个哥哥和一个弟弟）</w:t>
      </w:r>
    </w:p>
    <w:p w14:paraId="26F38EF5" w14:textId="77777777" w:rsidR="009D6883" w:rsidRPr="0056116F" w:rsidRDefault="009D6883" w:rsidP="009D6883">
      <w:pPr>
        <w:pStyle w:val="a4"/>
        <w:ind w:leftChars="0" w:left="1070"/>
        <w:rPr>
          <w:rFonts w:ascii="Times New Roman" w:eastAsia="DFKai-SB" w:hAnsi="Times New Roman" w:cs="Times New Roman"/>
          <w:lang w:eastAsia="zh-HK"/>
        </w:rPr>
      </w:pPr>
    </w:p>
    <w:p w14:paraId="2CC97833" w14:textId="4DC55BE3" w:rsidR="00964F4E" w:rsidRPr="0056116F" w:rsidRDefault="00503560" w:rsidP="00964F4E">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学生分组讨论以下问题，然后汇报。</w:t>
      </w:r>
      <w:r w:rsidRPr="00503560">
        <w:rPr>
          <w:rFonts w:ascii="Times New Roman" w:eastAsia="DengXian" w:hAnsi="Times New Roman" w:cs="Times New Roman"/>
          <w:lang w:eastAsia="zh-CN"/>
        </w:rPr>
        <w:t>(</w:t>
      </w:r>
      <w:r w:rsidRPr="00503560">
        <w:rPr>
          <w:rFonts w:ascii="Times New Roman" w:eastAsia="DengXian" w:hAnsi="Times New Roman" w:cs="Times New Roman" w:hint="eastAsia"/>
          <w:lang w:eastAsia="zh-CN"/>
        </w:rPr>
        <w:t>教师把学生所说的重点写在黑板，以便最后作总结</w:t>
      </w:r>
      <w:r w:rsidRPr="00503560">
        <w:rPr>
          <w:rFonts w:ascii="Times New Roman" w:eastAsia="DengXian" w:hAnsi="Times New Roman" w:cs="Times New Roman"/>
          <w:lang w:eastAsia="zh-CN"/>
        </w:rPr>
        <w:t>)</w:t>
      </w:r>
    </w:p>
    <w:p w14:paraId="7D3A3E32" w14:textId="4D34B101" w:rsidR="00964F4E" w:rsidRPr="0056116F" w:rsidRDefault="00503560" w:rsidP="00964F4E">
      <w:pPr>
        <w:pStyle w:val="a4"/>
        <w:numPr>
          <w:ilvl w:val="0"/>
          <w:numId w:val="7"/>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你觉得孔融把大梨子让给哥哥和弟弟代表了甚么意思？</w:t>
      </w:r>
    </w:p>
    <w:p w14:paraId="110E2BF2" w14:textId="730A1C57" w:rsidR="00964F4E" w:rsidRPr="0056116F" w:rsidRDefault="00503560" w:rsidP="00964F4E">
      <w:pPr>
        <w:pStyle w:val="a4"/>
        <w:numPr>
          <w:ilvl w:val="0"/>
          <w:numId w:val="7"/>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孔融有甚么行为值得我们学习？</w:t>
      </w:r>
    </w:p>
    <w:p w14:paraId="28954196" w14:textId="77777777" w:rsidR="00190BD6" w:rsidRPr="0056116F" w:rsidRDefault="00190BD6" w:rsidP="00233E99">
      <w:pPr>
        <w:pStyle w:val="a4"/>
        <w:ind w:leftChars="0" w:left="1070"/>
        <w:rPr>
          <w:rFonts w:ascii="Times New Roman" w:eastAsia="DFKai-SB" w:hAnsi="Times New Roman" w:cs="Times New Roman"/>
          <w:lang w:eastAsia="zh-HK"/>
        </w:rPr>
      </w:pPr>
    </w:p>
    <w:p w14:paraId="62067380" w14:textId="0F022D76" w:rsidR="00A95008" w:rsidRPr="0056116F" w:rsidRDefault="00503560" w:rsidP="00A95008">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教师邀请学生与同学分享一件礼让兄弟姊妹的事情，并讃赏他们的好行</w:t>
      </w:r>
      <w:r w:rsidRPr="00503560">
        <w:rPr>
          <w:rFonts w:ascii="Times New Roman" w:eastAsia="DengXian" w:hAnsi="Times New Roman" w:cs="Times New Roman" w:hint="eastAsia"/>
          <w:lang w:eastAsia="zh-CN"/>
        </w:rPr>
        <w:lastRenderedPageBreak/>
        <w:t>为。</w:t>
      </w:r>
    </w:p>
    <w:p w14:paraId="3E2ECAEA" w14:textId="77777777" w:rsidR="00A95008" w:rsidRPr="0056116F" w:rsidRDefault="00A95008" w:rsidP="00A95008">
      <w:pPr>
        <w:pStyle w:val="a4"/>
        <w:ind w:leftChars="0" w:left="720"/>
        <w:rPr>
          <w:rFonts w:ascii="Times New Roman" w:eastAsia="DFKai-SB" w:hAnsi="Times New Roman" w:cs="Times New Roman"/>
          <w:lang w:eastAsia="zh-HK"/>
        </w:rPr>
      </w:pPr>
    </w:p>
    <w:p w14:paraId="373B9F9A" w14:textId="152C5EB1" w:rsidR="00964F4E" w:rsidRPr="0056116F" w:rsidRDefault="00503560" w:rsidP="007810EB">
      <w:pPr>
        <w:pStyle w:val="a4"/>
        <w:numPr>
          <w:ilvl w:val="0"/>
          <w:numId w:val="6"/>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教师为课堂总结，带出以下重点：</w:t>
      </w:r>
    </w:p>
    <w:p w14:paraId="2B06F0A5" w14:textId="4DE5896C" w:rsidR="00E32EA5" w:rsidRPr="0056116F" w:rsidRDefault="00503560" w:rsidP="00E32EA5">
      <w:pPr>
        <w:pStyle w:val="a4"/>
        <w:numPr>
          <w:ilvl w:val="0"/>
          <w:numId w:val="8"/>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长幼有序，尊重兄弟姊妹</w:t>
      </w:r>
    </w:p>
    <w:p w14:paraId="25BDED56" w14:textId="50D5EC65" w:rsidR="00E32EA5" w:rsidRPr="0056116F" w:rsidRDefault="00503560" w:rsidP="00E32EA5">
      <w:pPr>
        <w:pStyle w:val="a4"/>
        <w:numPr>
          <w:ilvl w:val="0"/>
          <w:numId w:val="8"/>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学习谦让的态度</w:t>
      </w:r>
    </w:p>
    <w:p w14:paraId="68E71321" w14:textId="26E0E402" w:rsidR="00E32EA5" w:rsidRPr="0056116F" w:rsidRDefault="00503560" w:rsidP="00E32EA5">
      <w:pPr>
        <w:pStyle w:val="a4"/>
        <w:numPr>
          <w:ilvl w:val="0"/>
          <w:numId w:val="8"/>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家人要相亲相爱、和谐共处</w:t>
      </w:r>
    </w:p>
    <w:p w14:paraId="10ED9A32" w14:textId="4424AB77" w:rsidR="00E32EA5" w:rsidRPr="0056116F" w:rsidRDefault="00503560" w:rsidP="00E32EA5">
      <w:pPr>
        <w:pStyle w:val="a4"/>
        <w:numPr>
          <w:ilvl w:val="0"/>
          <w:numId w:val="8"/>
        </w:numPr>
        <w:ind w:leftChars="0"/>
        <w:rPr>
          <w:rFonts w:ascii="Times New Roman" w:eastAsia="DFKai-SB" w:hAnsi="Times New Roman" w:cs="Times New Roman"/>
          <w:lang w:eastAsia="zh-HK"/>
        </w:rPr>
      </w:pPr>
      <w:r w:rsidRPr="00503560">
        <w:rPr>
          <w:rFonts w:ascii="Times New Roman" w:eastAsia="DengXian" w:hAnsi="Times New Roman" w:cs="Times New Roman" w:hint="eastAsia"/>
          <w:lang w:eastAsia="zh-CN"/>
        </w:rPr>
        <w:t>鼓励学生在家中努力实践，以建立和谐的家庭</w:t>
      </w:r>
    </w:p>
    <w:p w14:paraId="4F55E8E2" w14:textId="41CBEBE5" w:rsidR="00A95008" w:rsidRPr="0056116F" w:rsidRDefault="00A95008" w:rsidP="00A95008">
      <w:pPr>
        <w:rPr>
          <w:rFonts w:ascii="Times New Roman" w:eastAsia="DFKai-SB" w:hAnsi="Times New Roman" w:cs="Times New Roman"/>
          <w:lang w:eastAsia="zh-HK"/>
        </w:rPr>
      </w:pPr>
    </w:p>
    <w:tbl>
      <w:tblPr>
        <w:tblStyle w:val="a3"/>
        <w:tblW w:w="0" w:type="auto"/>
        <w:tblLook w:val="04A0" w:firstRow="1" w:lastRow="0" w:firstColumn="1" w:lastColumn="0" w:noHBand="0" w:noVBand="1"/>
      </w:tblPr>
      <w:tblGrid>
        <w:gridCol w:w="8296"/>
      </w:tblGrid>
      <w:tr w:rsidR="00304872" w:rsidRPr="002A4EC9" w14:paraId="21053AE4" w14:textId="77777777" w:rsidTr="00304872">
        <w:tc>
          <w:tcPr>
            <w:tcW w:w="8296" w:type="dxa"/>
          </w:tcPr>
          <w:p w14:paraId="6650FAAE" w14:textId="294430B7" w:rsidR="00304872" w:rsidRPr="0056116F" w:rsidRDefault="00503560" w:rsidP="00413BCC">
            <w:pPr>
              <w:jc w:val="both"/>
              <w:rPr>
                <w:rFonts w:ascii="Times New Roman" w:eastAsia="DFKai-SB" w:hAnsi="Times New Roman" w:cs="Times New Roman"/>
                <w:lang w:eastAsia="zh-HK"/>
              </w:rPr>
            </w:pPr>
            <w:r w:rsidRPr="00503560">
              <w:rPr>
                <w:rFonts w:ascii="Times New Roman" w:eastAsia="DengXian" w:hAnsi="Times New Roman" w:cs="Times New Roman" w:hint="eastAsia"/>
                <w:lang w:eastAsia="zh-CN"/>
              </w:rPr>
              <w:t>教师参考：</w:t>
            </w:r>
          </w:p>
          <w:p w14:paraId="6D98FBEA" w14:textId="06D4250E" w:rsidR="00304872" w:rsidRDefault="00503560" w:rsidP="00AB2C5A">
            <w:pPr>
              <w:jc w:val="both"/>
              <w:rPr>
                <w:rFonts w:ascii="Times New Roman" w:eastAsia="DFKai-SB" w:hAnsi="Times New Roman" w:cs="Times New Roman"/>
                <w:lang w:eastAsia="zh-HK"/>
              </w:rPr>
            </w:pPr>
            <w:r w:rsidRPr="00503560">
              <w:rPr>
                <w:rFonts w:ascii="Times New Roman" w:eastAsia="DengXian" w:hAnsi="Times New Roman" w:cs="Times New Roman" w:hint="eastAsia"/>
                <w:lang w:eastAsia="zh-CN"/>
              </w:rPr>
              <w:t>「孔融让梨」的故事流传久远，孔融小时候让梨的行为展现了他对兄弟的关爱，体现了传统中华文化中「悌」的人伦关系。他长大后为官，被曹操谋害。由于人的际遇有顺有逆，古人亦不例外。建议教师在教授「孔融让梨」故事时，避免将孔融长大后的际遇与他儿时的赤子之心混为一谈，宜引导学生思考让梨的故事如何反映当时只有四岁的孔融对兄长表达的关爱之情，学习欣赏他重视兄弟的关系，以凸显正面和正确的价值观，明白家人应相亲相爱。</w:t>
            </w:r>
          </w:p>
        </w:tc>
      </w:tr>
    </w:tbl>
    <w:p w14:paraId="3E5ED587" w14:textId="327660B5" w:rsidR="00960181" w:rsidRPr="00190BD6" w:rsidRDefault="00960181" w:rsidP="00413BCC">
      <w:pPr>
        <w:jc w:val="both"/>
        <w:rPr>
          <w:rFonts w:ascii="Times New Roman" w:eastAsia="DFKai-SB" w:hAnsi="Times New Roman" w:cs="Times New Roman"/>
          <w:lang w:eastAsia="zh-HK"/>
        </w:rPr>
      </w:pPr>
    </w:p>
    <w:sectPr w:rsidR="00960181" w:rsidRPr="00190B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3407" w14:textId="77777777" w:rsidR="00E42D70" w:rsidRDefault="00E42D70"/>
  </w:endnote>
  <w:endnote w:type="continuationSeparator" w:id="0">
    <w:p w14:paraId="5A5D25A8" w14:textId="77777777" w:rsidR="00E42D70" w:rsidRDefault="00E42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27BA" w14:textId="77777777" w:rsidR="00E42D70" w:rsidRDefault="00E42D70"/>
  </w:footnote>
  <w:footnote w:type="continuationSeparator" w:id="0">
    <w:p w14:paraId="225626CA" w14:textId="77777777" w:rsidR="00E42D70" w:rsidRDefault="00E42D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F74"/>
    <w:multiLevelType w:val="hybridMultilevel"/>
    <w:tmpl w:val="BA225BA6"/>
    <w:lvl w:ilvl="0" w:tplc="4C6645B6">
      <w:numFmt w:val="bullet"/>
      <w:lvlText w:val="-"/>
      <w:lvlJc w:val="left"/>
      <w:pPr>
        <w:ind w:left="1636" w:hanging="360"/>
      </w:pPr>
      <w:rPr>
        <w:rFonts w:ascii="Times New Roman" w:eastAsia="DFKai-SB" w:hAnsi="Times New Roman" w:cs="Times New Roman"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 w15:restartNumberingAfterBreak="0">
    <w:nsid w:val="09361661"/>
    <w:multiLevelType w:val="hybridMultilevel"/>
    <w:tmpl w:val="DC4CE038"/>
    <w:lvl w:ilvl="0" w:tplc="D722D5C8">
      <w:numFmt w:val="bullet"/>
      <w:lvlText w:val="-"/>
      <w:lvlJc w:val="left"/>
      <w:pPr>
        <w:ind w:left="1560" w:hanging="360"/>
      </w:pPr>
      <w:rPr>
        <w:rFonts w:ascii="Times New Roman" w:eastAsia="DFKai-SB" w:hAnsi="Times New Roman" w:cs="Times New Roman"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 w15:restartNumberingAfterBreak="0">
    <w:nsid w:val="0CC74DA4"/>
    <w:multiLevelType w:val="hybridMultilevel"/>
    <w:tmpl w:val="6674CAE0"/>
    <w:lvl w:ilvl="0" w:tplc="B5B225E0">
      <w:numFmt w:val="bullet"/>
      <w:lvlText w:val="-"/>
      <w:lvlJc w:val="left"/>
      <w:pPr>
        <w:ind w:left="1636" w:hanging="360"/>
      </w:pPr>
      <w:rPr>
        <w:rFonts w:ascii="Times New Roman" w:eastAsia="DFKai-SB" w:hAnsi="Times New Roman" w:cs="Times New Roman"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 w15:restartNumberingAfterBreak="0">
    <w:nsid w:val="1858148A"/>
    <w:multiLevelType w:val="hybridMultilevel"/>
    <w:tmpl w:val="56D6E8B0"/>
    <w:lvl w:ilvl="0" w:tplc="04090001">
      <w:start w:val="1"/>
      <w:numFmt w:val="bullet"/>
      <w:lvlText w:val=""/>
      <w:lvlJc w:val="left"/>
      <w:pPr>
        <w:ind w:left="1560" w:hanging="360"/>
      </w:pPr>
      <w:rPr>
        <w:rFonts w:ascii="Symbol" w:hAnsi="Symbol"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4" w15:restartNumberingAfterBreak="0">
    <w:nsid w:val="1B6B211A"/>
    <w:multiLevelType w:val="hybridMultilevel"/>
    <w:tmpl w:val="2274194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21B0112D"/>
    <w:multiLevelType w:val="hybridMultilevel"/>
    <w:tmpl w:val="32F09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A02BE"/>
    <w:multiLevelType w:val="hybridMultilevel"/>
    <w:tmpl w:val="C4B86ED8"/>
    <w:lvl w:ilvl="0" w:tplc="04090001">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47595A69"/>
    <w:multiLevelType w:val="hybridMultilevel"/>
    <w:tmpl w:val="F948D322"/>
    <w:lvl w:ilvl="0" w:tplc="04090001">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4A601098"/>
    <w:multiLevelType w:val="hybridMultilevel"/>
    <w:tmpl w:val="0C06BDF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F21AF"/>
    <w:multiLevelType w:val="hybridMultilevel"/>
    <w:tmpl w:val="0B609FE4"/>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61DE5541"/>
    <w:multiLevelType w:val="hybridMultilevel"/>
    <w:tmpl w:val="6E36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A2B48"/>
    <w:multiLevelType w:val="hybridMultilevel"/>
    <w:tmpl w:val="509257BE"/>
    <w:lvl w:ilvl="0" w:tplc="928459F2">
      <w:start w:val="1"/>
      <w:numFmt w:val="decimal"/>
      <w:lvlText w:val="%1."/>
      <w:lvlJc w:val="left"/>
      <w:pPr>
        <w:ind w:left="480" w:hanging="480"/>
      </w:pPr>
      <w:rPr>
        <w:rFonts w:asciiTheme="minorHAnsi" w:eastAsiaTheme="minorEastAsia" w:hAnsiTheme="minorHAnsi"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9"/>
  </w:num>
  <w:num w:numId="3">
    <w:abstractNumId w:val="5"/>
  </w:num>
  <w:num w:numId="4">
    <w:abstractNumId w:val="4"/>
  </w:num>
  <w:num w:numId="5">
    <w:abstractNumId w:val="8"/>
  </w:num>
  <w:num w:numId="6">
    <w:abstractNumId w:val="10"/>
  </w:num>
  <w:num w:numId="7">
    <w:abstractNumId w:val="7"/>
  </w:num>
  <w:num w:numId="8">
    <w:abstractNumId w:val="6"/>
  </w:num>
  <w:num w:numId="9">
    <w:abstractNumId w:val="0"/>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56"/>
    <w:rsid w:val="000518F4"/>
    <w:rsid w:val="00054317"/>
    <w:rsid w:val="00065568"/>
    <w:rsid w:val="00084F1E"/>
    <w:rsid w:val="00096B6E"/>
    <w:rsid w:val="00097FB7"/>
    <w:rsid w:val="000C5F47"/>
    <w:rsid w:val="000C663F"/>
    <w:rsid w:val="00122886"/>
    <w:rsid w:val="001447B4"/>
    <w:rsid w:val="001534F4"/>
    <w:rsid w:val="001602BA"/>
    <w:rsid w:val="00190BD6"/>
    <w:rsid w:val="001A6F90"/>
    <w:rsid w:val="001D024A"/>
    <w:rsid w:val="001E0355"/>
    <w:rsid w:val="001E4324"/>
    <w:rsid w:val="002164B2"/>
    <w:rsid w:val="0022214C"/>
    <w:rsid w:val="00232A25"/>
    <w:rsid w:val="00233E99"/>
    <w:rsid w:val="00244925"/>
    <w:rsid w:val="00277451"/>
    <w:rsid w:val="00284A1D"/>
    <w:rsid w:val="002A4EC9"/>
    <w:rsid w:val="002C1DD0"/>
    <w:rsid w:val="002C393E"/>
    <w:rsid w:val="002C7A50"/>
    <w:rsid w:val="002D550E"/>
    <w:rsid w:val="002D6B55"/>
    <w:rsid w:val="0030095D"/>
    <w:rsid w:val="00301941"/>
    <w:rsid w:val="00304872"/>
    <w:rsid w:val="003206F4"/>
    <w:rsid w:val="00361150"/>
    <w:rsid w:val="003623B8"/>
    <w:rsid w:val="00370BCF"/>
    <w:rsid w:val="0039339A"/>
    <w:rsid w:val="00394B49"/>
    <w:rsid w:val="00397440"/>
    <w:rsid w:val="003C49D6"/>
    <w:rsid w:val="003D3DD9"/>
    <w:rsid w:val="003D483E"/>
    <w:rsid w:val="00413BCC"/>
    <w:rsid w:val="004414A5"/>
    <w:rsid w:val="00447148"/>
    <w:rsid w:val="004B07C8"/>
    <w:rsid w:val="004B4C79"/>
    <w:rsid w:val="004D259E"/>
    <w:rsid w:val="004E2679"/>
    <w:rsid w:val="004E538D"/>
    <w:rsid w:val="00502A5A"/>
    <w:rsid w:val="00503560"/>
    <w:rsid w:val="005111AE"/>
    <w:rsid w:val="005416CA"/>
    <w:rsid w:val="00544F09"/>
    <w:rsid w:val="0054680F"/>
    <w:rsid w:val="00547DD0"/>
    <w:rsid w:val="0056116F"/>
    <w:rsid w:val="00585B97"/>
    <w:rsid w:val="00594D4F"/>
    <w:rsid w:val="0059520F"/>
    <w:rsid w:val="005C127F"/>
    <w:rsid w:val="005E6447"/>
    <w:rsid w:val="005F73B8"/>
    <w:rsid w:val="0062652B"/>
    <w:rsid w:val="00641935"/>
    <w:rsid w:val="00653A1B"/>
    <w:rsid w:val="006A3A4F"/>
    <w:rsid w:val="006C1A58"/>
    <w:rsid w:val="006F0301"/>
    <w:rsid w:val="006F796C"/>
    <w:rsid w:val="00736364"/>
    <w:rsid w:val="00737028"/>
    <w:rsid w:val="007810EB"/>
    <w:rsid w:val="00781804"/>
    <w:rsid w:val="007A15BC"/>
    <w:rsid w:val="007C045D"/>
    <w:rsid w:val="007C4F92"/>
    <w:rsid w:val="007F31A1"/>
    <w:rsid w:val="00802014"/>
    <w:rsid w:val="008227CF"/>
    <w:rsid w:val="00831505"/>
    <w:rsid w:val="008328AA"/>
    <w:rsid w:val="00836CEC"/>
    <w:rsid w:val="00837AB5"/>
    <w:rsid w:val="00843249"/>
    <w:rsid w:val="00851983"/>
    <w:rsid w:val="00852E31"/>
    <w:rsid w:val="00875DA0"/>
    <w:rsid w:val="008868A2"/>
    <w:rsid w:val="00891B49"/>
    <w:rsid w:val="00893F18"/>
    <w:rsid w:val="008B4A5E"/>
    <w:rsid w:val="008D2033"/>
    <w:rsid w:val="008E744D"/>
    <w:rsid w:val="008F470B"/>
    <w:rsid w:val="00907007"/>
    <w:rsid w:val="009168A3"/>
    <w:rsid w:val="00916F7F"/>
    <w:rsid w:val="0091747A"/>
    <w:rsid w:val="00926999"/>
    <w:rsid w:val="009409A4"/>
    <w:rsid w:val="00960181"/>
    <w:rsid w:val="00964F4E"/>
    <w:rsid w:val="0098130A"/>
    <w:rsid w:val="00996A7D"/>
    <w:rsid w:val="00997DC7"/>
    <w:rsid w:val="009D009D"/>
    <w:rsid w:val="009D5AFA"/>
    <w:rsid w:val="009D63C8"/>
    <w:rsid w:val="009D6883"/>
    <w:rsid w:val="009E54A1"/>
    <w:rsid w:val="009F16E9"/>
    <w:rsid w:val="00A01D79"/>
    <w:rsid w:val="00A06A8A"/>
    <w:rsid w:val="00A3178C"/>
    <w:rsid w:val="00A7163C"/>
    <w:rsid w:val="00A95008"/>
    <w:rsid w:val="00AA28A7"/>
    <w:rsid w:val="00AB2C5A"/>
    <w:rsid w:val="00AB3EAC"/>
    <w:rsid w:val="00AB5E3D"/>
    <w:rsid w:val="00AF23D2"/>
    <w:rsid w:val="00B20263"/>
    <w:rsid w:val="00B30763"/>
    <w:rsid w:val="00B40C1E"/>
    <w:rsid w:val="00B46516"/>
    <w:rsid w:val="00B728E0"/>
    <w:rsid w:val="00B96AE8"/>
    <w:rsid w:val="00BB3BBC"/>
    <w:rsid w:val="00BE09AA"/>
    <w:rsid w:val="00BE4127"/>
    <w:rsid w:val="00C27456"/>
    <w:rsid w:val="00C34752"/>
    <w:rsid w:val="00C41535"/>
    <w:rsid w:val="00C61ABD"/>
    <w:rsid w:val="00C711A9"/>
    <w:rsid w:val="00C864FB"/>
    <w:rsid w:val="00CB2147"/>
    <w:rsid w:val="00CB39FD"/>
    <w:rsid w:val="00CE670D"/>
    <w:rsid w:val="00D21019"/>
    <w:rsid w:val="00D30C5D"/>
    <w:rsid w:val="00D55C03"/>
    <w:rsid w:val="00DD6417"/>
    <w:rsid w:val="00DD644C"/>
    <w:rsid w:val="00DF6760"/>
    <w:rsid w:val="00E1357A"/>
    <w:rsid w:val="00E1511C"/>
    <w:rsid w:val="00E2343B"/>
    <w:rsid w:val="00E25558"/>
    <w:rsid w:val="00E27018"/>
    <w:rsid w:val="00E278CE"/>
    <w:rsid w:val="00E306AB"/>
    <w:rsid w:val="00E32EA5"/>
    <w:rsid w:val="00E42D70"/>
    <w:rsid w:val="00E50E13"/>
    <w:rsid w:val="00E64153"/>
    <w:rsid w:val="00EC1B79"/>
    <w:rsid w:val="00EF15CC"/>
    <w:rsid w:val="00EF5E6C"/>
    <w:rsid w:val="00F258C7"/>
    <w:rsid w:val="00F4006A"/>
    <w:rsid w:val="00F73525"/>
    <w:rsid w:val="00F820E9"/>
    <w:rsid w:val="00F821ED"/>
    <w:rsid w:val="00FB6C08"/>
    <w:rsid w:val="00FC68D8"/>
    <w:rsid w:val="00FE5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2154"/>
  <w15:chartTrackingRefBased/>
  <w15:docId w15:val="{F39E33FC-0ABC-402D-B986-568C5CE0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5B97"/>
    <w:pPr>
      <w:ind w:leftChars="200" w:left="480"/>
    </w:pPr>
  </w:style>
  <w:style w:type="paragraph" w:styleId="a5">
    <w:name w:val="Balloon Text"/>
    <w:basedOn w:val="a"/>
    <w:link w:val="a6"/>
    <w:uiPriority w:val="99"/>
    <w:semiHidden/>
    <w:unhideWhenUsed/>
    <w:rsid w:val="001D024A"/>
    <w:rPr>
      <w:rFonts w:ascii="Segoe UI" w:hAnsi="Segoe UI" w:cs="Segoe UI"/>
      <w:sz w:val="18"/>
      <w:szCs w:val="18"/>
    </w:rPr>
  </w:style>
  <w:style w:type="character" w:customStyle="1" w:styleId="a6">
    <w:name w:val="註解方塊文字 字元"/>
    <w:basedOn w:val="a0"/>
    <w:link w:val="a5"/>
    <w:uiPriority w:val="99"/>
    <w:semiHidden/>
    <w:rsid w:val="001D024A"/>
    <w:rPr>
      <w:rFonts w:ascii="Segoe UI" w:hAnsi="Segoe UI" w:cs="Segoe UI"/>
      <w:sz w:val="18"/>
      <w:szCs w:val="18"/>
    </w:rPr>
  </w:style>
  <w:style w:type="paragraph" w:styleId="a7">
    <w:name w:val="Revision"/>
    <w:hidden/>
    <w:uiPriority w:val="99"/>
    <w:semiHidden/>
    <w:rsid w:val="00097FB7"/>
  </w:style>
  <w:style w:type="paragraph" w:styleId="a8">
    <w:name w:val="header"/>
    <w:basedOn w:val="a"/>
    <w:link w:val="a9"/>
    <w:uiPriority w:val="99"/>
    <w:unhideWhenUsed/>
    <w:rsid w:val="00B20263"/>
    <w:pPr>
      <w:tabs>
        <w:tab w:val="center" w:pos="4320"/>
        <w:tab w:val="right" w:pos="8640"/>
      </w:tabs>
    </w:pPr>
  </w:style>
  <w:style w:type="character" w:customStyle="1" w:styleId="a9">
    <w:name w:val="頁首 字元"/>
    <w:basedOn w:val="a0"/>
    <w:link w:val="a8"/>
    <w:uiPriority w:val="99"/>
    <w:rsid w:val="00B20263"/>
  </w:style>
  <w:style w:type="paragraph" w:styleId="aa">
    <w:name w:val="footer"/>
    <w:basedOn w:val="a"/>
    <w:link w:val="ab"/>
    <w:uiPriority w:val="99"/>
    <w:unhideWhenUsed/>
    <w:rsid w:val="00B20263"/>
    <w:pPr>
      <w:tabs>
        <w:tab w:val="center" w:pos="4320"/>
        <w:tab w:val="right" w:pos="8640"/>
      </w:tabs>
    </w:pPr>
  </w:style>
  <w:style w:type="character" w:customStyle="1" w:styleId="ab">
    <w:name w:val="頁尾 字元"/>
    <w:basedOn w:val="a0"/>
    <w:link w:val="aa"/>
    <w:uiPriority w:val="99"/>
    <w:rsid w:val="00B20263"/>
  </w:style>
  <w:style w:type="character" w:styleId="ac">
    <w:name w:val="annotation reference"/>
    <w:basedOn w:val="a0"/>
    <w:uiPriority w:val="99"/>
    <w:semiHidden/>
    <w:unhideWhenUsed/>
    <w:rsid w:val="00C41535"/>
    <w:rPr>
      <w:sz w:val="18"/>
      <w:szCs w:val="18"/>
    </w:rPr>
  </w:style>
  <w:style w:type="paragraph" w:styleId="ad">
    <w:name w:val="annotation text"/>
    <w:basedOn w:val="a"/>
    <w:link w:val="ae"/>
    <w:uiPriority w:val="99"/>
    <w:semiHidden/>
    <w:unhideWhenUsed/>
    <w:rsid w:val="00C41535"/>
  </w:style>
  <w:style w:type="character" w:customStyle="1" w:styleId="ae">
    <w:name w:val="註解文字 字元"/>
    <w:basedOn w:val="a0"/>
    <w:link w:val="ad"/>
    <w:uiPriority w:val="99"/>
    <w:semiHidden/>
    <w:rsid w:val="00C41535"/>
  </w:style>
  <w:style w:type="paragraph" w:styleId="af">
    <w:name w:val="annotation subject"/>
    <w:basedOn w:val="ad"/>
    <w:next w:val="ad"/>
    <w:link w:val="af0"/>
    <w:uiPriority w:val="99"/>
    <w:semiHidden/>
    <w:unhideWhenUsed/>
    <w:rsid w:val="00C41535"/>
    <w:rPr>
      <w:b/>
      <w:bCs/>
    </w:rPr>
  </w:style>
  <w:style w:type="character" w:customStyle="1" w:styleId="af0">
    <w:name w:val="註解主旨 字元"/>
    <w:basedOn w:val="ae"/>
    <w:link w:val="af"/>
    <w:uiPriority w:val="99"/>
    <w:semiHidden/>
    <w:rsid w:val="00C41535"/>
    <w:rPr>
      <w:b/>
      <w:bCs/>
    </w:rPr>
  </w:style>
  <w:style w:type="paragraph" w:styleId="Web">
    <w:name w:val="Normal (Web)"/>
    <w:basedOn w:val="a"/>
    <w:uiPriority w:val="99"/>
    <w:semiHidden/>
    <w:unhideWhenUsed/>
    <w:rsid w:val="007C4F92"/>
    <w:pPr>
      <w:widowControl/>
      <w:spacing w:before="100" w:beforeAutospacing="1" w:after="100" w:afterAutospacing="1"/>
    </w:pPr>
    <w:rPr>
      <w:rFonts w:ascii="Times New Roman" w:eastAsia="Times New Roman" w:hAnsi="Times New Roman" w:cs="Times New Roman"/>
      <w:kern w:val="0"/>
      <w:szCs w:val="24"/>
    </w:rPr>
  </w:style>
  <w:style w:type="character" w:styleId="af1">
    <w:name w:val="Hyperlink"/>
    <w:basedOn w:val="a0"/>
    <w:uiPriority w:val="99"/>
    <w:unhideWhenUsed/>
    <w:rsid w:val="007C4F92"/>
    <w:rPr>
      <w:color w:val="0563C1" w:themeColor="hyperlink"/>
      <w:u w:val="single"/>
    </w:rPr>
  </w:style>
  <w:style w:type="character" w:styleId="af2">
    <w:name w:val="FollowedHyperlink"/>
    <w:basedOn w:val="a0"/>
    <w:uiPriority w:val="99"/>
    <w:semiHidden/>
    <w:unhideWhenUsed/>
    <w:rsid w:val="00190BD6"/>
    <w:rPr>
      <w:color w:val="954F72" w:themeColor="followedHyperlink"/>
      <w:u w:val="single"/>
    </w:rPr>
  </w:style>
  <w:style w:type="character" w:customStyle="1" w:styleId="1">
    <w:name w:val="未解析的提及項目1"/>
    <w:basedOn w:val="a0"/>
    <w:uiPriority w:val="99"/>
    <w:semiHidden/>
    <w:unhideWhenUsed/>
    <w:rsid w:val="0099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2221">
      <w:bodyDiv w:val="1"/>
      <w:marLeft w:val="0"/>
      <w:marRight w:val="0"/>
      <w:marTop w:val="0"/>
      <w:marBottom w:val="0"/>
      <w:divBdr>
        <w:top w:val="none" w:sz="0" w:space="0" w:color="auto"/>
        <w:left w:val="none" w:sz="0" w:space="0" w:color="auto"/>
        <w:bottom w:val="none" w:sz="0" w:space="0" w:color="auto"/>
        <w:right w:val="none" w:sz="0" w:space="0" w:color="auto"/>
      </w:divBdr>
    </w:div>
    <w:div w:id="551237249">
      <w:bodyDiv w:val="1"/>
      <w:marLeft w:val="0"/>
      <w:marRight w:val="0"/>
      <w:marTop w:val="0"/>
      <w:marBottom w:val="0"/>
      <w:divBdr>
        <w:top w:val="none" w:sz="0" w:space="0" w:color="auto"/>
        <w:left w:val="none" w:sz="0" w:space="0" w:color="auto"/>
        <w:bottom w:val="none" w:sz="0" w:space="0" w:color="auto"/>
        <w:right w:val="none" w:sz="0" w:space="0" w:color="auto"/>
      </w:divBdr>
    </w:div>
    <w:div w:id="660279808">
      <w:bodyDiv w:val="1"/>
      <w:marLeft w:val="0"/>
      <w:marRight w:val="0"/>
      <w:marTop w:val="0"/>
      <w:marBottom w:val="0"/>
      <w:divBdr>
        <w:top w:val="none" w:sz="0" w:space="0" w:color="auto"/>
        <w:left w:val="none" w:sz="0" w:space="0" w:color="auto"/>
        <w:bottom w:val="none" w:sz="0" w:space="0" w:color="auto"/>
        <w:right w:val="none" w:sz="0" w:space="0" w:color="auto"/>
      </w:divBdr>
    </w:div>
    <w:div w:id="1809737584">
      <w:bodyDiv w:val="1"/>
      <w:marLeft w:val="0"/>
      <w:marRight w:val="0"/>
      <w:marTop w:val="0"/>
      <w:marBottom w:val="0"/>
      <w:divBdr>
        <w:top w:val="none" w:sz="0" w:space="0" w:color="auto"/>
        <w:left w:val="none" w:sz="0" w:space="0" w:color="auto"/>
        <w:bottom w:val="none" w:sz="0" w:space="0" w:color="auto"/>
        <w:right w:val="none" w:sz="0" w:space="0" w:color="auto"/>
      </w:divBdr>
    </w:div>
    <w:div w:id="1881935551">
      <w:bodyDiv w:val="1"/>
      <w:marLeft w:val="0"/>
      <w:marRight w:val="0"/>
      <w:marTop w:val="0"/>
      <w:marBottom w:val="0"/>
      <w:divBdr>
        <w:top w:val="none" w:sz="0" w:space="0" w:color="auto"/>
        <w:left w:val="none" w:sz="0" w:space="0" w:color="auto"/>
        <w:bottom w:val="none" w:sz="0" w:space="0" w:color="auto"/>
        <w:right w:val="none" w:sz="0" w:space="0" w:color="auto"/>
      </w:divBdr>
    </w:div>
    <w:div w:id="198385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edcity.hk/media/%E5%AD%94%E8%9E%8D%E5%AE%B6%E7%9A%84%E5%BA%AD%E9%99%A2/1_x9di6oyv?ed=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m.edcity.hk/media/%E5%AD%94%E8%9E%8D%E5%AE%B6%E7%9A%84%E5%BA%AD%E9%99%A2/1_x9di6oyv?ed=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B1A8-AF61-4EB5-B2E4-16520967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582</Characters>
  <Application>Microsoft Office Word</Application>
  <DocSecurity>0</DocSecurity>
  <Lines>83</Lines>
  <Paragraphs>88</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dc:creator>
  <cp:keywords/>
  <dc:description/>
  <cp:lastModifiedBy>LO, Chun-ting</cp:lastModifiedBy>
  <cp:revision>4</cp:revision>
  <cp:lastPrinted>2024-01-22T08:39:00Z</cp:lastPrinted>
  <dcterms:created xsi:type="dcterms:W3CDTF">2024-09-12T08:20:00Z</dcterms:created>
  <dcterms:modified xsi:type="dcterms:W3CDTF">2026-01-05T09:20:00Z</dcterms:modified>
</cp:coreProperties>
</file>